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2DE5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E2DE5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90"/>
        <w:gridCol w:w="180"/>
        <w:gridCol w:w="821"/>
        <w:gridCol w:w="180"/>
        <w:gridCol w:w="44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Користiна Лариса Iванiвна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AE2DE5">
      <w:pPr>
        <w:rPr>
          <w:rFonts w:eastAsia="Times New Roman"/>
          <w:color w:val="000000"/>
        </w:rPr>
      </w:pPr>
    </w:p>
    <w:p w:rsidR="00000000" w:rsidRDefault="00AE2DE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E2DE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"Шосткинська телекомпанiя "Телеком-Сервiс"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</w:t>
            </w:r>
            <w:r>
              <w:rPr>
                <w:rFonts w:eastAsia="Times New Roman"/>
                <w:color w:val="000000"/>
              </w:rPr>
              <w:t>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41100, Сумська обл., Шостка, вул. Короленка, б. 33-а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14006101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05449 7 07 49 </w:t>
            </w:r>
            <w:r>
              <w:rPr>
                <w:rFonts w:eastAsia="Times New Roman"/>
                <w:color w:val="000000"/>
              </w:rPr>
              <w:t xml:space="preserve">05449 7 07 49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valentina_kesminas2000@ukr.net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E2DE5">
      <w:pPr>
        <w:rPr>
          <w:rFonts w:eastAsia="Times New Roman"/>
          <w:color w:val="000000"/>
        </w:rPr>
      </w:pPr>
    </w:p>
    <w:p w:rsidR="00000000" w:rsidRDefault="00AE2DE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1"/>
        <w:gridCol w:w="2554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http://shostkaonline.com/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E2DE5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E2DE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редакцiйної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Тимошенко Тетяна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E2DE5">
            <w:pPr>
              <w:spacing w:after="240"/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Загальними зборами акцiонерiв ПрАТ "ШТ "ТКС", прийнято рiшення 08.04.2019 року (протокол № 1/2019 вiд 08.04.2019 р.): Призначити членом редакцiйної ради Приватного акцiонерного товариства "Шосткинська телекомпанiя "Телеком-Сервiс" Тимошенко Тетяну Миколаїв</w:t>
            </w:r>
            <w:r>
              <w:rPr>
                <w:rFonts w:eastAsia="Times New Roman"/>
                <w:color w:val="000000"/>
              </w:rPr>
              <w:t xml:space="preserve">ну. </w:t>
            </w:r>
            <w:r>
              <w:rPr>
                <w:rFonts w:eastAsia="Times New Roman"/>
                <w:color w:val="000000"/>
              </w:rPr>
              <w:br/>
              <w:t>Строк на який призначено - безстроково/до переобрання. Розмiр пакета акцiй (у вiдсотках) або частка, якою володiє в статутному капiталi ПрАТ "ШТ "ТКС" (у вiдсотках) – 0 %. Пiдстава прийняття рiшення та обгрунтування змiн у персональному складi посадов</w:t>
            </w:r>
            <w:r>
              <w:rPr>
                <w:rFonts w:eastAsia="Times New Roman"/>
                <w:color w:val="000000"/>
              </w:rPr>
              <w:t>их осiб: Рiшення чергових загальних зборiв акцiонерiв ПрАТ "ШТ "ТКС"08.04.2019 року (протокол № 1/2019) прийнято на пiдставi Статуту Товариства, Закону України "Про акцiонернi товариства" з метою виконання норм Закону України "Про телебачення i радiомовлен</w:t>
            </w:r>
            <w:r>
              <w:rPr>
                <w:rFonts w:eastAsia="Times New Roman"/>
                <w:color w:val="000000"/>
              </w:rPr>
              <w:t>ня".</w:t>
            </w:r>
            <w:r>
              <w:rPr>
                <w:rFonts w:eastAsia="Times New Roman"/>
                <w:color w:val="000000"/>
              </w:rPr>
              <w:br/>
              <w:t>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 xml:space="preserve">Iншi посади, якi обiймала Тимошенко Тетяна Миколаївна протягом останнiх п'яти рокiв - кореспондент </w:t>
            </w:r>
            <w:r>
              <w:rPr>
                <w:rFonts w:eastAsia="Times New Roman"/>
                <w:color w:val="000000"/>
              </w:rPr>
              <w:br/>
              <w:t xml:space="preserve">газети "Перекресток", головний редактор газети "Перекресток". </w:t>
            </w:r>
            <w:r>
              <w:rPr>
                <w:rFonts w:eastAsia="Times New Roman"/>
                <w:color w:val="000000"/>
              </w:rPr>
              <w:br/>
            </w:r>
          </w:p>
        </w:tc>
      </w:tr>
    </w:tbl>
    <w:p w:rsidR="00AE2DE5" w:rsidRDefault="00AE2DE5">
      <w:pPr>
        <w:rPr>
          <w:rFonts w:eastAsia="Times New Roman"/>
        </w:rPr>
      </w:pPr>
    </w:p>
    <w:sectPr w:rsidR="00AE2DE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6BA6"/>
    <w:rsid w:val="00AE2DE5"/>
    <w:rsid w:val="00D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2019-04-08T15:00:00Z</dcterms:created>
  <dcterms:modified xsi:type="dcterms:W3CDTF">2019-04-08T15:00:00Z</dcterms:modified>
</cp:coreProperties>
</file>